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E1" w:rsidRPr="00E113BE" w:rsidRDefault="002B03E1" w:rsidP="002B03E1">
      <w:pPr>
        <w:pStyle w:val="Heading1"/>
        <w:spacing w:line="240" w:lineRule="auto"/>
        <w:rPr>
          <w:rFonts w:ascii="TheSansB W5 Plain" w:hAnsi="TheSansB W5 Plain" w:cs="Arial"/>
          <w:sz w:val="20"/>
        </w:rPr>
      </w:pPr>
      <w:bookmarkStart w:id="0" w:name="OLE_LINK1"/>
      <w:r w:rsidRPr="00E113BE">
        <w:rPr>
          <w:rFonts w:ascii="TheSansB W5 Plain" w:hAnsi="TheSansB W5 Plain" w:cs="Arial"/>
          <w:b/>
          <w:bCs/>
          <w:sz w:val="20"/>
          <w:u w:val="single"/>
        </w:rPr>
        <w:t>FOR IMMEDIATE RELEASE</w:t>
      </w:r>
      <w:bookmarkEnd w:id="0"/>
      <w:r w:rsidRPr="00E113BE">
        <w:rPr>
          <w:rFonts w:ascii="TheSansB W5 Plain" w:hAnsi="TheSansB W5 Plain" w:cs="Arial"/>
          <w:b/>
          <w:bCs/>
          <w:sz w:val="20"/>
        </w:rPr>
        <w:t> </w:t>
      </w:r>
      <w:r>
        <w:rPr>
          <w:rFonts w:ascii="TheSansB W5 Plain" w:hAnsi="TheSansB W5 Plain" w:cs="Arial"/>
          <w:b/>
          <w:bCs/>
          <w:sz w:val="20"/>
        </w:rPr>
        <w:tab/>
      </w:r>
      <w:r>
        <w:rPr>
          <w:rFonts w:ascii="TheSansB W5 Plain" w:hAnsi="TheSansB W5 Plain" w:cs="Arial"/>
          <w:b/>
          <w:bCs/>
          <w:sz w:val="20"/>
        </w:rPr>
        <w:tab/>
      </w:r>
      <w:r>
        <w:rPr>
          <w:rFonts w:ascii="TheSansB W5 Plain" w:hAnsi="TheSansB W5 Plain" w:cs="Arial"/>
          <w:b/>
          <w:bCs/>
          <w:sz w:val="20"/>
        </w:rPr>
        <w:tab/>
      </w:r>
      <w:r>
        <w:rPr>
          <w:rFonts w:ascii="TheSansB W5 Plain" w:hAnsi="TheSansB W5 Plain" w:cs="Arial"/>
          <w:b/>
          <w:bCs/>
          <w:sz w:val="20"/>
        </w:rPr>
        <w:tab/>
      </w:r>
      <w:r>
        <w:rPr>
          <w:rFonts w:ascii="TheSansB W5 Plain" w:hAnsi="TheSansB W5 Plain" w:cs="Arial"/>
          <w:b/>
          <w:bCs/>
          <w:sz w:val="20"/>
        </w:rPr>
        <w:tab/>
      </w:r>
      <w:r>
        <w:rPr>
          <w:rFonts w:ascii="TheSansB W5 Plain" w:hAnsi="TheSansB W5 Plain" w:cs="Arial"/>
          <w:b/>
          <w:bCs/>
          <w:sz w:val="20"/>
        </w:rPr>
        <w:tab/>
      </w:r>
      <w:r>
        <w:rPr>
          <w:rFonts w:ascii="TheSansB W5 Plain" w:hAnsi="TheSansB W5 Plain" w:cs="Arial"/>
          <w:b/>
          <w:bCs/>
          <w:sz w:val="20"/>
        </w:rPr>
        <w:tab/>
        <w:t xml:space="preserve">              </w:t>
      </w:r>
      <w:r w:rsidRPr="00E113BE">
        <w:rPr>
          <w:rFonts w:ascii="TheSansB W5 Plain" w:hAnsi="TheSansB W5 Plain" w:cs="Arial"/>
          <w:sz w:val="20"/>
        </w:rPr>
        <w:t xml:space="preserve">January </w:t>
      </w:r>
      <w:r w:rsidR="00900684">
        <w:rPr>
          <w:rFonts w:ascii="TheSansB W5 Plain" w:hAnsi="TheSansB W5 Plain" w:cs="Arial"/>
          <w:sz w:val="20"/>
        </w:rPr>
        <w:t>29</w:t>
      </w:r>
      <w:r w:rsidRPr="00E113BE">
        <w:rPr>
          <w:rFonts w:ascii="TheSansB W5 Plain" w:hAnsi="TheSansB W5 Plain" w:cs="Arial"/>
          <w:sz w:val="20"/>
        </w:rPr>
        <w:t>, 2018</w:t>
      </w:r>
    </w:p>
    <w:p w:rsidR="002B03E1" w:rsidRPr="00257C7F" w:rsidRDefault="002B03E1" w:rsidP="00E445C0">
      <w:pPr>
        <w:pStyle w:val="NoSpacing"/>
        <w:jc w:val="center"/>
        <w:rPr>
          <w:rFonts w:ascii="TheSansB W5 Plain" w:hAnsi="TheSansB W5 Plain" w:cs="Arial"/>
          <w:b/>
          <w:sz w:val="20"/>
          <w:szCs w:val="20"/>
          <w:u w:val="single"/>
        </w:rPr>
      </w:pPr>
    </w:p>
    <w:p w:rsidR="00E445C0" w:rsidRPr="00CE5250" w:rsidRDefault="00E445C0" w:rsidP="00E445C0">
      <w:pPr>
        <w:pStyle w:val="NoSpacing"/>
        <w:jc w:val="center"/>
        <w:rPr>
          <w:rFonts w:ascii="TheSansB W5 Plain" w:hAnsi="TheSansB W5 Plain" w:cs="Arial"/>
          <w:b/>
          <w:sz w:val="24"/>
          <w:szCs w:val="24"/>
          <w:u w:val="single"/>
        </w:rPr>
      </w:pPr>
      <w:r w:rsidRPr="00CE5250">
        <w:rPr>
          <w:rFonts w:ascii="TheSansB W5 Plain" w:hAnsi="TheSansB W5 Plain" w:cs="Arial"/>
          <w:b/>
          <w:sz w:val="24"/>
          <w:szCs w:val="24"/>
          <w:u w:val="single"/>
        </w:rPr>
        <w:t xml:space="preserve">Oakland A’s </w:t>
      </w:r>
      <w:r w:rsidR="00341117">
        <w:rPr>
          <w:rFonts w:ascii="TheSansB W5 Plain" w:hAnsi="TheSansB W5 Plain" w:cs="Arial"/>
          <w:b/>
          <w:sz w:val="24"/>
          <w:szCs w:val="24"/>
          <w:u w:val="single"/>
        </w:rPr>
        <w:t>Vis</w:t>
      </w:r>
      <w:r w:rsidR="00900684">
        <w:rPr>
          <w:rFonts w:ascii="TheSansB W5 Plain" w:hAnsi="TheSansB W5 Plain" w:cs="Arial"/>
          <w:b/>
          <w:sz w:val="24"/>
          <w:szCs w:val="24"/>
          <w:u w:val="single"/>
        </w:rPr>
        <w:t>it Jack London Square Neighbors</w:t>
      </w:r>
    </w:p>
    <w:p w:rsidR="00E445C0" w:rsidRDefault="00E445C0" w:rsidP="00E445C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41117" w:rsidRDefault="00E445C0" w:rsidP="00E445C0">
      <w:pPr>
        <w:pStyle w:val="NoSpacing"/>
        <w:rPr>
          <w:rFonts w:ascii="TheSansB W2 ExtraLight" w:hAnsi="TheSansB W2 ExtraLight" w:cs="Arial"/>
          <w:sz w:val="20"/>
          <w:szCs w:val="20"/>
        </w:rPr>
      </w:pPr>
      <w:r w:rsidRPr="0037372A">
        <w:rPr>
          <w:rFonts w:ascii="TheSansB W5 Plain" w:hAnsi="TheSansB W5 Plain" w:cs="Arial"/>
          <w:b/>
          <w:sz w:val="20"/>
          <w:szCs w:val="20"/>
        </w:rPr>
        <w:t>OAKLAND, Calif.</w:t>
      </w:r>
      <w:r w:rsidRPr="0037372A">
        <w:rPr>
          <w:rFonts w:ascii="TheSansB W2 ExtraLight" w:hAnsi="TheSansB W2 ExtraLight" w:cs="Arial"/>
          <w:sz w:val="20"/>
          <w:szCs w:val="20"/>
        </w:rPr>
        <w:t xml:space="preserve"> – </w:t>
      </w:r>
      <w:r w:rsidR="00341117">
        <w:rPr>
          <w:rFonts w:ascii="TheSansB W2 ExtraLight" w:hAnsi="TheSansB W2 ExtraLight" w:cs="Arial"/>
          <w:sz w:val="20"/>
          <w:szCs w:val="20"/>
        </w:rPr>
        <w:t xml:space="preserve">The Oakland A’s, who recently moved into new headquarters in Jack London Square, spent </w:t>
      </w:r>
      <w:r w:rsidR="00900684">
        <w:rPr>
          <w:rFonts w:ascii="TheSansB W2 ExtraLight" w:hAnsi="TheSansB W2 ExtraLight" w:cs="Arial"/>
          <w:sz w:val="20"/>
          <w:szCs w:val="20"/>
        </w:rPr>
        <w:t>last</w:t>
      </w:r>
      <w:r w:rsidR="00341117">
        <w:rPr>
          <w:rFonts w:ascii="TheSansB W2 ExtraLight" w:hAnsi="TheSansB W2 ExtraLight" w:cs="Arial"/>
          <w:sz w:val="20"/>
          <w:szCs w:val="20"/>
        </w:rPr>
        <w:t xml:space="preserve"> week meeting their new neighbors. With the help of Stomper, t</w:t>
      </w:r>
      <w:r w:rsidR="005E7555">
        <w:rPr>
          <w:rFonts w:ascii="TheSansB W2 ExtraLight" w:hAnsi="TheSansB W2 ExtraLight" w:cs="Arial"/>
          <w:sz w:val="20"/>
          <w:szCs w:val="20"/>
        </w:rPr>
        <w:t xml:space="preserve">he A’s delivered gift packages </w:t>
      </w:r>
      <w:r w:rsidR="00341117">
        <w:rPr>
          <w:rFonts w:ascii="TheSansB W2 ExtraLight" w:hAnsi="TheSansB W2 ExtraLight" w:cs="Arial"/>
          <w:sz w:val="20"/>
          <w:szCs w:val="20"/>
        </w:rPr>
        <w:t xml:space="preserve">to </w:t>
      </w:r>
      <w:r w:rsidR="005E7555">
        <w:rPr>
          <w:rFonts w:ascii="TheSansB W2 ExtraLight" w:hAnsi="TheSansB W2 ExtraLight" w:cs="Arial"/>
          <w:sz w:val="20"/>
          <w:szCs w:val="20"/>
        </w:rPr>
        <w:t>more than 30</w:t>
      </w:r>
      <w:r w:rsidR="00341117">
        <w:rPr>
          <w:rFonts w:ascii="TheSansB W2 ExtraLight" w:hAnsi="TheSansB W2 ExtraLight" w:cs="Arial"/>
          <w:sz w:val="20"/>
          <w:szCs w:val="20"/>
        </w:rPr>
        <w:t xml:space="preserve"> businesses in the Jack London Square area. </w:t>
      </w:r>
    </w:p>
    <w:p w:rsidR="001F43DE" w:rsidRDefault="001F43DE" w:rsidP="00E445C0">
      <w:pPr>
        <w:pStyle w:val="NoSpacing"/>
        <w:rPr>
          <w:rFonts w:ascii="TheSansB W2 ExtraLight" w:hAnsi="TheSansB W2 ExtraLight" w:cs="Arial"/>
          <w:sz w:val="20"/>
          <w:szCs w:val="20"/>
        </w:rPr>
      </w:pPr>
    </w:p>
    <w:p w:rsidR="001F43DE" w:rsidRDefault="001F43DE" w:rsidP="00E445C0">
      <w:pPr>
        <w:pStyle w:val="NoSpacing"/>
        <w:rPr>
          <w:rFonts w:ascii="TheSansB W2 ExtraLight" w:hAnsi="TheSansB W2 ExtraLight" w:cs="Arial"/>
          <w:sz w:val="20"/>
          <w:szCs w:val="20"/>
        </w:rPr>
      </w:pPr>
      <w:r>
        <w:rPr>
          <w:rFonts w:ascii="TheSansB W2 ExtraLight" w:hAnsi="TheSansB W2 ExtraLight" w:cs="Arial"/>
          <w:sz w:val="20"/>
          <w:szCs w:val="20"/>
        </w:rPr>
        <w:t>“We are thrilled to have our A’s Headquarters in Jack London Square, and we wanted to get to know our new neighbors as soon as possible,” said A’s President Dave Kaval. “</w:t>
      </w:r>
      <w:r w:rsidR="002B6B9B">
        <w:rPr>
          <w:rFonts w:ascii="TheSansB W2 ExtraLight" w:hAnsi="TheSansB W2 ExtraLight" w:cs="Arial"/>
          <w:sz w:val="20"/>
          <w:szCs w:val="20"/>
        </w:rPr>
        <w:t>We</w:t>
      </w:r>
      <w:r>
        <w:rPr>
          <w:rFonts w:ascii="TheSansB W2 ExtraLight" w:hAnsi="TheSansB W2 ExtraLight" w:cs="Arial"/>
          <w:sz w:val="20"/>
          <w:szCs w:val="20"/>
        </w:rPr>
        <w:t xml:space="preserve"> invited them all out to the Coliseum for a game, and we let them know our doors are always open if they want to check out our four World Series trophies or take a swing in the batting cage.” </w:t>
      </w:r>
    </w:p>
    <w:p w:rsidR="00341117" w:rsidRDefault="00341117" w:rsidP="00E445C0">
      <w:pPr>
        <w:pStyle w:val="NoSpacing"/>
        <w:rPr>
          <w:rFonts w:ascii="TheSansB W2 ExtraLight" w:hAnsi="TheSansB W2 ExtraLight" w:cs="Arial"/>
          <w:sz w:val="20"/>
          <w:szCs w:val="20"/>
        </w:rPr>
      </w:pPr>
    </w:p>
    <w:p w:rsidR="00E445C0" w:rsidRDefault="007B1268" w:rsidP="00E445C0">
      <w:pPr>
        <w:pStyle w:val="NoSpacing"/>
        <w:rPr>
          <w:rFonts w:ascii="TheSansB W2 ExtraLight" w:hAnsi="TheSansB W2 ExtraLight" w:cs="Arial"/>
          <w:sz w:val="20"/>
          <w:szCs w:val="20"/>
        </w:rPr>
      </w:pPr>
      <w:r>
        <w:rPr>
          <w:rFonts w:ascii="TheSansB W2 ExtraLight" w:hAnsi="TheSansB W2 ExtraLight" w:cs="Arial"/>
          <w:sz w:val="20"/>
          <w:szCs w:val="20"/>
        </w:rPr>
        <w:t>Photos from the gift delivery are available on the A’s virtual press box at pressbox.athletics.com under “JLS neighb</w:t>
      </w:r>
      <w:bookmarkStart w:id="1" w:name="_GoBack"/>
      <w:bookmarkEnd w:id="1"/>
      <w:r>
        <w:rPr>
          <w:rFonts w:ascii="TheSansB W2 ExtraLight" w:hAnsi="TheSansB W2 ExtraLight" w:cs="Arial"/>
          <w:sz w:val="20"/>
          <w:szCs w:val="20"/>
        </w:rPr>
        <w:t xml:space="preserve">ors.”  </w:t>
      </w:r>
    </w:p>
    <w:p w:rsidR="00E445C0" w:rsidRDefault="00E445C0" w:rsidP="00E445C0">
      <w:pPr>
        <w:pStyle w:val="NoSpacing"/>
        <w:rPr>
          <w:rFonts w:ascii="TheSansB W2 ExtraLight" w:hAnsi="TheSansB W2 ExtraLight" w:cs="Arial"/>
          <w:sz w:val="20"/>
          <w:szCs w:val="20"/>
        </w:rPr>
      </w:pPr>
    </w:p>
    <w:p w:rsidR="00E445C0" w:rsidRPr="00931DAA" w:rsidRDefault="00931DAA" w:rsidP="00E445C0">
      <w:pPr>
        <w:pStyle w:val="NoSpacing"/>
        <w:jc w:val="center"/>
        <w:rPr>
          <w:rFonts w:ascii="TheSansB W2 ExtraLight" w:hAnsi="TheSansB W2 ExtraLight" w:cs="Arial"/>
          <w:b/>
          <w:sz w:val="20"/>
          <w:szCs w:val="20"/>
        </w:rPr>
      </w:pPr>
      <w:r w:rsidRPr="00931DAA">
        <w:rPr>
          <w:rFonts w:ascii="TheSansB W2 ExtraLight" w:hAnsi="TheSansB W2 ExtraLight" w:cs="Arial"/>
          <w:b/>
          <w:sz w:val="20"/>
          <w:szCs w:val="20"/>
        </w:rPr>
        <w:t>- athletics.com -</w:t>
      </w:r>
    </w:p>
    <w:p w:rsidR="00E445C0" w:rsidRDefault="00E445C0" w:rsidP="00E445C0">
      <w:pPr>
        <w:pStyle w:val="NoSpacing"/>
        <w:jc w:val="center"/>
        <w:rPr>
          <w:rFonts w:ascii="TheSansB W2 ExtraLight" w:hAnsi="TheSansB W2 ExtraLight" w:cs="Arial"/>
          <w:sz w:val="20"/>
          <w:szCs w:val="20"/>
        </w:rPr>
      </w:pPr>
    </w:p>
    <w:p w:rsidR="00E445C0" w:rsidRDefault="00E445C0" w:rsidP="00E445C0">
      <w:pPr>
        <w:pStyle w:val="NoSpacing"/>
        <w:jc w:val="right"/>
        <w:rPr>
          <w:rFonts w:ascii="TheSansB W2 ExtraLight" w:hAnsi="TheSansB W2 ExtraLight" w:cs="Arial"/>
          <w:sz w:val="20"/>
          <w:szCs w:val="20"/>
        </w:rPr>
      </w:pPr>
      <w:r>
        <w:rPr>
          <w:rFonts w:ascii="TheSansB W2 ExtraLight" w:hAnsi="TheSansB W2 ExtraLight" w:cs="Arial"/>
          <w:sz w:val="20"/>
          <w:szCs w:val="20"/>
        </w:rPr>
        <w:t>Contact: Erica George, 510.746.4419</w:t>
      </w:r>
    </w:p>
    <w:p w:rsidR="00931DAA" w:rsidRPr="0037372A" w:rsidRDefault="00900684" w:rsidP="00E445C0">
      <w:pPr>
        <w:pStyle w:val="NoSpacing"/>
        <w:jc w:val="right"/>
        <w:rPr>
          <w:rFonts w:ascii="TheSansB W2 ExtraLight" w:hAnsi="TheSansB W2 ExtraLight" w:cs="Arial"/>
          <w:sz w:val="20"/>
          <w:szCs w:val="20"/>
        </w:rPr>
      </w:pPr>
      <w:hyperlink r:id="rId4" w:history="1">
        <w:r w:rsidR="00931DAA" w:rsidRPr="00007D9A">
          <w:rPr>
            <w:rStyle w:val="Hyperlink"/>
            <w:rFonts w:ascii="TheSansB W2 ExtraLight" w:hAnsi="TheSansB W2 ExtraLight" w:cs="Arial"/>
            <w:sz w:val="20"/>
            <w:szCs w:val="20"/>
          </w:rPr>
          <w:t>egeorge@athletics.com</w:t>
        </w:r>
      </w:hyperlink>
      <w:r w:rsidR="00931DAA">
        <w:rPr>
          <w:rFonts w:ascii="TheSansB W2 ExtraLight" w:hAnsi="TheSansB W2 ExtraLight" w:cs="Arial"/>
          <w:sz w:val="20"/>
          <w:szCs w:val="20"/>
        </w:rPr>
        <w:t xml:space="preserve"> </w:t>
      </w:r>
    </w:p>
    <w:p w:rsidR="00E445C0" w:rsidRDefault="00E445C0" w:rsidP="00E445C0">
      <w:pPr>
        <w:ind w:left="-450" w:right="-54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5C6914" wp14:editId="1C3810B0">
            <wp:simplePos x="0" y="0"/>
            <wp:positionH relativeFrom="column">
              <wp:posOffset>-908050</wp:posOffset>
            </wp:positionH>
            <wp:positionV relativeFrom="page">
              <wp:posOffset>-17145</wp:posOffset>
            </wp:positionV>
            <wp:extent cx="7773670" cy="1005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 Media Release Template_Letter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67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D82" w:rsidRDefault="00110D82"/>
    <w:sectPr w:rsidR="00110D82" w:rsidSect="00E9277B">
      <w:pgSz w:w="12240" w:h="15840"/>
      <w:pgMar w:top="3411" w:right="1440" w:bottom="1454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B W5 Plain">
    <w:panose1 w:val="020B05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eSansB W2 ExtraLight"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C0"/>
    <w:rsid w:val="00110D82"/>
    <w:rsid w:val="00132D67"/>
    <w:rsid w:val="001F43DE"/>
    <w:rsid w:val="00257C7F"/>
    <w:rsid w:val="002B03E1"/>
    <w:rsid w:val="002B6B9B"/>
    <w:rsid w:val="00341117"/>
    <w:rsid w:val="004449D5"/>
    <w:rsid w:val="0047708A"/>
    <w:rsid w:val="00563F54"/>
    <w:rsid w:val="005E7555"/>
    <w:rsid w:val="0079148D"/>
    <w:rsid w:val="007B1268"/>
    <w:rsid w:val="007D0F6B"/>
    <w:rsid w:val="00900684"/>
    <w:rsid w:val="00931DAA"/>
    <w:rsid w:val="00E006D8"/>
    <w:rsid w:val="00E109A7"/>
    <w:rsid w:val="00E445C0"/>
    <w:rsid w:val="00F7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19DF"/>
  <w15:chartTrackingRefBased/>
  <w15:docId w15:val="{6AC2E966-E08D-4B46-9C0F-A6DCA14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5C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03E1"/>
    <w:pPr>
      <w:keepNext/>
      <w:spacing w:line="360" w:lineRule="auto"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5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1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DA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2B03E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egeorge@athle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George</dc:creator>
  <cp:keywords/>
  <dc:description/>
  <cp:lastModifiedBy>Erica George</cp:lastModifiedBy>
  <cp:revision>8</cp:revision>
  <cp:lastPrinted>2018-01-22T21:44:00Z</cp:lastPrinted>
  <dcterms:created xsi:type="dcterms:W3CDTF">2018-01-25T01:05:00Z</dcterms:created>
  <dcterms:modified xsi:type="dcterms:W3CDTF">2018-01-29T19:31:00Z</dcterms:modified>
</cp:coreProperties>
</file>